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326" w:rsidRDefault="00F03354">
      <w:pPr>
        <w:ind w:left="-15" w:right="1221" w:firstLine="994"/>
      </w:pPr>
      <w:proofErr w:type="gramStart"/>
      <w:r>
        <w:rPr>
          <w:b/>
        </w:rPr>
        <w:t>Пояснительная  записка</w:t>
      </w:r>
      <w:proofErr w:type="gramEnd"/>
      <w:r>
        <w:rPr>
          <w:b/>
        </w:rPr>
        <w:t xml:space="preserve"> </w:t>
      </w:r>
      <w:r>
        <w:t>учебного предмета «Родная (татарская) литература</w:t>
      </w:r>
      <w:r>
        <w:t xml:space="preserve">» </w:t>
      </w:r>
      <w:r>
        <w:t xml:space="preserve">(русская группа) для общеобразовательных организаций с обучением на русском языке </w:t>
      </w:r>
      <w:r>
        <w:t xml:space="preserve"> </w:t>
      </w:r>
      <w:r>
        <w:t>в 11 классе.</w:t>
      </w:r>
      <w:r>
        <w:t xml:space="preserve"> </w:t>
      </w:r>
    </w:p>
    <w:p w:rsidR="00431326" w:rsidRDefault="00F03354">
      <w:pPr>
        <w:spacing w:after="0" w:line="240" w:lineRule="auto"/>
        <w:ind w:left="0" w:firstLine="0"/>
        <w:jc w:val="left"/>
      </w:pPr>
      <w:r>
        <w:t xml:space="preserve"> </w:t>
      </w:r>
    </w:p>
    <w:p w:rsidR="00431326" w:rsidRDefault="00F03354">
      <w:pPr>
        <w:spacing w:after="55" w:line="233" w:lineRule="auto"/>
        <w:ind w:left="0" w:firstLine="0"/>
        <w:jc w:val="left"/>
      </w:pPr>
      <w:r>
        <w:t>Рабочая программа учебного предмета «Родная</w:t>
      </w:r>
      <w:r>
        <w:t xml:space="preserve"> </w:t>
      </w:r>
      <w:r>
        <w:t>(татарская</w:t>
      </w:r>
      <w:r>
        <w:t xml:space="preserve">) </w:t>
      </w:r>
      <w:r>
        <w:t>литература» для общеобразовательных организаций с обучением на русском языке в 11 классе</w:t>
      </w:r>
      <w:r>
        <w:t xml:space="preserve"> </w:t>
      </w:r>
      <w:r>
        <w:t>составлена в соответствии с Федеральным компонентом государственного стандарта среднего общего образования, в соответствии с общей образовательной программой МБОУ «Гимназия №5</w:t>
      </w:r>
      <w:bookmarkStart w:id="0" w:name="_GoBack"/>
      <w:bookmarkEnd w:id="0"/>
      <w:r>
        <w:t>0»</w:t>
      </w:r>
      <w:r>
        <w:t xml:space="preserve">. </w:t>
      </w:r>
    </w:p>
    <w:p w:rsidR="00431326" w:rsidRDefault="00F03354">
      <w:pPr>
        <w:spacing w:after="45" w:line="240" w:lineRule="auto"/>
        <w:ind w:left="994" w:firstLine="0"/>
        <w:jc w:val="left"/>
      </w:pPr>
      <w:r>
        <w:rPr>
          <w:b/>
        </w:rPr>
        <w:t xml:space="preserve"> </w:t>
      </w:r>
    </w:p>
    <w:p w:rsidR="00431326" w:rsidRDefault="00F03354">
      <w:pPr>
        <w:spacing w:after="333" w:line="246" w:lineRule="auto"/>
        <w:ind w:left="716" w:right="-15"/>
        <w:jc w:val="left"/>
      </w:pPr>
      <w:r>
        <w:rPr>
          <w:b/>
        </w:rPr>
        <w:t xml:space="preserve">Цель учебного предмета </w:t>
      </w:r>
    </w:p>
    <w:p w:rsidR="00431326" w:rsidRDefault="00F03354">
      <w:pPr>
        <w:ind w:left="-15" w:firstLine="706"/>
      </w:pPr>
      <w:r>
        <w:t>Формирование</w:t>
      </w:r>
      <w:r>
        <w:t xml:space="preserve"> </w:t>
      </w:r>
      <w:r>
        <w:t>способности понимать и эстетически воспринимать произведения татарской литературы и</w:t>
      </w:r>
      <w:r>
        <w:t xml:space="preserve"> </w:t>
      </w:r>
      <w:r>
        <w:t>обогащение</w:t>
      </w:r>
      <w:r>
        <w:t xml:space="preserve"> </w:t>
      </w:r>
      <w:r>
        <w:t>духовного мира учащихся путем приобщения их к нравственным ценностям и художественному многообразию татарской ли</w:t>
      </w:r>
      <w:r>
        <w:t>тературы.</w:t>
      </w:r>
      <w:r>
        <w:t xml:space="preserve"> </w:t>
      </w:r>
    </w:p>
    <w:p w:rsidR="00431326" w:rsidRDefault="00F03354">
      <w:pPr>
        <w:spacing w:after="4" w:line="240" w:lineRule="auto"/>
        <w:ind w:left="706" w:firstLine="0"/>
        <w:jc w:val="left"/>
      </w:pPr>
      <w:r>
        <w:t xml:space="preserve"> </w:t>
      </w:r>
    </w:p>
    <w:p w:rsidR="00431326" w:rsidRDefault="00F03354">
      <w:pPr>
        <w:spacing w:after="5" w:line="246" w:lineRule="auto"/>
        <w:ind w:left="716" w:right="-15"/>
        <w:jc w:val="left"/>
      </w:pPr>
      <w:r>
        <w:rPr>
          <w:b/>
        </w:rPr>
        <w:t xml:space="preserve">Задачи </w:t>
      </w:r>
    </w:p>
    <w:p w:rsidR="00431326" w:rsidRDefault="00F03354">
      <w:pPr>
        <w:spacing w:after="0" w:line="240" w:lineRule="auto"/>
        <w:ind w:left="706" w:firstLine="0"/>
        <w:jc w:val="left"/>
      </w:pPr>
      <w:r>
        <w:t xml:space="preserve"> </w:t>
      </w:r>
    </w:p>
    <w:p w:rsidR="00431326" w:rsidRDefault="00F03354">
      <w:pPr>
        <w:numPr>
          <w:ilvl w:val="0"/>
          <w:numId w:val="1"/>
        </w:numPr>
        <w:ind w:firstLine="706"/>
      </w:pPr>
      <w:proofErr w:type="gramStart"/>
      <w:r>
        <w:t>развитие</w:t>
      </w:r>
      <w:proofErr w:type="gramEnd"/>
      <w:r>
        <w:t xml:space="preserve"> коммуникативных компетенций (навыков общения) учащихся</w:t>
      </w:r>
      <w:r>
        <w:t xml:space="preserve">; </w:t>
      </w:r>
    </w:p>
    <w:p w:rsidR="00431326" w:rsidRDefault="00F03354">
      <w:pPr>
        <w:numPr>
          <w:ilvl w:val="0"/>
          <w:numId w:val="1"/>
        </w:numPr>
        <w:ind w:firstLine="706"/>
      </w:pPr>
      <w:proofErr w:type="gramStart"/>
      <w:r>
        <w:t>умение</w:t>
      </w:r>
      <w:proofErr w:type="gramEnd"/>
      <w:r>
        <w:t xml:space="preserve"> ставить и решать коммуникативные задачи, пользоваться</w:t>
      </w:r>
      <w:r>
        <w:t xml:space="preserve"> </w:t>
      </w:r>
      <w:r>
        <w:t>образцами речевого этикета, быть вежливым и общительным собеседником;</w:t>
      </w:r>
      <w:r>
        <w:t xml:space="preserve"> </w:t>
      </w:r>
    </w:p>
    <w:p w:rsidR="00431326" w:rsidRDefault="00F03354">
      <w:pPr>
        <w:numPr>
          <w:ilvl w:val="0"/>
          <w:numId w:val="1"/>
        </w:numPr>
        <w:ind w:firstLine="706"/>
      </w:pPr>
      <w:proofErr w:type="gramStart"/>
      <w:r>
        <w:t>создание</w:t>
      </w:r>
      <w:proofErr w:type="gramEnd"/>
      <w:r>
        <w:t xml:space="preserve"> благоприятной мотивации  и </w:t>
      </w:r>
      <w:r>
        <w:t xml:space="preserve"> </w:t>
      </w:r>
      <w:r>
        <w:t>условий для успешного усвоения татарской литературы в старших классах</w:t>
      </w:r>
      <w:r>
        <w:t xml:space="preserve"> </w:t>
      </w:r>
      <w:r>
        <w:t>обучения.</w:t>
      </w:r>
      <w:r>
        <w:t xml:space="preserve">  </w:t>
      </w:r>
    </w:p>
    <w:p w:rsidR="00431326" w:rsidRDefault="00F03354">
      <w:pPr>
        <w:spacing w:after="53" w:line="240" w:lineRule="auto"/>
        <w:ind w:left="0" w:firstLine="0"/>
        <w:jc w:val="left"/>
      </w:pPr>
      <w:r>
        <w:rPr>
          <w:i/>
        </w:rPr>
        <w:t xml:space="preserve"> </w:t>
      </w:r>
    </w:p>
    <w:p w:rsidR="00431326" w:rsidRDefault="00F03354">
      <w:pPr>
        <w:spacing w:after="5" w:line="246" w:lineRule="auto"/>
        <w:ind w:left="10" w:right="-15"/>
        <w:jc w:val="left"/>
      </w:pPr>
      <w:proofErr w:type="gramStart"/>
      <w:r>
        <w:rPr>
          <w:b/>
        </w:rPr>
        <w:t>Требования  к</w:t>
      </w:r>
      <w:proofErr w:type="gramEnd"/>
      <w:r>
        <w:rPr>
          <w:b/>
        </w:rPr>
        <w:t xml:space="preserve"> уровню подготовки учащихся: </w:t>
      </w:r>
    </w:p>
    <w:p w:rsidR="00431326" w:rsidRDefault="00F03354">
      <w:pPr>
        <w:spacing w:after="0" w:line="240" w:lineRule="auto"/>
        <w:ind w:left="0" w:firstLine="0"/>
        <w:jc w:val="left"/>
      </w:pPr>
      <w:r>
        <w:t xml:space="preserve"> </w:t>
      </w:r>
    </w:p>
    <w:p w:rsidR="00431326" w:rsidRDefault="00F03354">
      <w:r>
        <w:t>В результате изучения родной (татарской) литературы ученик должен</w:t>
      </w:r>
      <w:r>
        <w:t xml:space="preserve">: </w:t>
      </w:r>
    </w:p>
    <w:p w:rsidR="00431326" w:rsidRDefault="00F03354">
      <w:pPr>
        <w:spacing w:after="15" w:line="240" w:lineRule="auto"/>
        <w:ind w:left="0" w:firstLine="0"/>
        <w:jc w:val="left"/>
      </w:pPr>
      <w:r>
        <w:t xml:space="preserve">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воспринимать</w:t>
      </w:r>
      <w:proofErr w:type="gramEnd"/>
      <w:r>
        <w:t xml:space="preserve"> и анали</w:t>
      </w:r>
      <w:r>
        <w:t>зировать художественный текст;</w:t>
      </w:r>
      <w:r>
        <w:rPr>
          <w:b/>
        </w:rPr>
        <w:t xml:space="preserve"> </w:t>
      </w:r>
      <w:r>
        <w:t xml:space="preserve">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выделять</w:t>
      </w:r>
      <w:proofErr w:type="gramEnd"/>
      <w:r>
        <w:t xml:space="preserve"> смысловые части художественного текста, составлять тезисы и план прочитанного;</w:t>
      </w:r>
      <w:r>
        <w:rPr>
          <w:b/>
        </w:rPr>
        <w:t xml:space="preserve"> </w:t>
      </w:r>
      <w:r>
        <w:t xml:space="preserve">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определять</w:t>
      </w:r>
      <w:proofErr w:type="gramEnd"/>
      <w:r>
        <w:t xml:space="preserve"> род и жанр литературного произведения;</w:t>
      </w:r>
      <w:r>
        <w:rPr>
          <w:b/>
        </w:rPr>
        <w:t xml:space="preserve"> </w:t>
      </w:r>
      <w:r>
        <w:t xml:space="preserve"> </w:t>
      </w:r>
    </w:p>
    <w:p w:rsidR="00431326" w:rsidRDefault="00F03354">
      <w:pPr>
        <w:numPr>
          <w:ilvl w:val="0"/>
          <w:numId w:val="2"/>
        </w:numPr>
        <w:spacing w:after="15" w:line="240" w:lineRule="auto"/>
        <w:ind w:firstLine="428"/>
      </w:pPr>
      <w:proofErr w:type="gramStart"/>
      <w:r>
        <w:t>выделять</w:t>
      </w:r>
      <w:proofErr w:type="gramEnd"/>
      <w:r>
        <w:t xml:space="preserve"> и формулировать тему, идею, проблематику изученного произведения;</w:t>
      </w:r>
      <w:r>
        <w:t xml:space="preserve">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дават</w:t>
      </w:r>
      <w:r>
        <w:t>ь</w:t>
      </w:r>
      <w:proofErr w:type="gramEnd"/>
      <w:r>
        <w:t xml:space="preserve"> характеристику героев, характеризовать особенности сюжета, композиции, роль изобразительно</w:t>
      </w:r>
      <w:r>
        <w:t>-</w:t>
      </w:r>
      <w:r>
        <w:t>выразительных средств;</w:t>
      </w:r>
      <w:r>
        <w:rPr>
          <w:b/>
        </w:rPr>
        <w:t xml:space="preserve"> </w:t>
      </w:r>
      <w:r>
        <w:t xml:space="preserve">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сопоставлять</w:t>
      </w:r>
      <w:proofErr w:type="gramEnd"/>
      <w:r>
        <w:t xml:space="preserve"> эпизоды литературных произведений и сравнивать их героев;</w:t>
      </w:r>
      <w:r>
        <w:rPr>
          <w:b/>
        </w:rPr>
        <w:t xml:space="preserve"> </w:t>
      </w:r>
      <w:r>
        <w:t>выявлять авторскую позицию;</w:t>
      </w:r>
      <w:r>
        <w:rPr>
          <w:b/>
        </w:rPr>
        <w:t xml:space="preserve"> </w:t>
      </w:r>
      <w:r>
        <w:t xml:space="preserve">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выразительно</w:t>
      </w:r>
      <w:proofErr w:type="gramEnd"/>
      <w:r>
        <w:t xml:space="preserve"> читать произведения (или фрагменты), в том числе выученные наизусть, соблюдая нормы литературного произношения.</w:t>
      </w:r>
      <w:r>
        <w:t xml:space="preserve"> </w:t>
      </w:r>
    </w:p>
    <w:p w:rsidR="00431326" w:rsidRDefault="00F03354">
      <w:pPr>
        <w:spacing w:after="5" w:line="246" w:lineRule="auto"/>
        <w:ind w:left="716" w:right="-15"/>
        <w:jc w:val="left"/>
      </w:pPr>
      <w:proofErr w:type="gramStart"/>
      <w:r>
        <w:rPr>
          <w:b/>
        </w:rPr>
        <w:t>Выпускник  научится</w:t>
      </w:r>
      <w:proofErr w:type="gramEnd"/>
      <w:r>
        <w:rPr>
          <w:b/>
        </w:rPr>
        <w:t>:</w:t>
      </w:r>
      <w:r>
        <w:t xml:space="preserve"> 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выражать</w:t>
      </w:r>
      <w:proofErr w:type="gramEnd"/>
      <w:r>
        <w:t xml:space="preserve"> свое отношение к прочитанному</w:t>
      </w:r>
      <w:r>
        <w:t xml:space="preserve"> </w:t>
      </w:r>
      <w:r>
        <w:t>произведению</w:t>
      </w:r>
      <w:r>
        <w:t>;</w:t>
      </w:r>
      <w:r>
        <w:rPr>
          <w:b/>
        </w:rPr>
        <w:t xml:space="preserve"> 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владеть</w:t>
      </w:r>
      <w:proofErr w:type="gramEnd"/>
      <w:r>
        <w:t xml:space="preserve"> различными видами пересказа;</w:t>
      </w:r>
      <w:r>
        <w:rPr>
          <w:b/>
        </w:rPr>
        <w:t xml:space="preserve"> 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строить</w:t>
      </w:r>
      <w:proofErr w:type="gramEnd"/>
      <w:r>
        <w:t xml:space="preserve"> устны</w:t>
      </w:r>
      <w:r>
        <w:t>е и письменные высказывания в связи с изученным произведением;</w:t>
      </w:r>
      <w:r>
        <w:rPr>
          <w:b/>
        </w:rPr>
        <w:t xml:space="preserve">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участвовать</w:t>
      </w:r>
      <w:proofErr w:type="gramEnd"/>
      <w:r>
        <w:t xml:space="preserve"> в диалоге по прочитанным произведениям, понимать чужую точку зрения и аргументированно отстаивать свою;</w:t>
      </w:r>
      <w:r>
        <w:rPr>
          <w:b/>
        </w:rPr>
        <w:t xml:space="preserve"> </w:t>
      </w:r>
    </w:p>
    <w:p w:rsidR="00431326" w:rsidRDefault="00F03354">
      <w:pPr>
        <w:numPr>
          <w:ilvl w:val="0"/>
          <w:numId w:val="2"/>
        </w:numPr>
        <w:ind w:firstLine="428"/>
      </w:pPr>
      <w:proofErr w:type="gramStart"/>
      <w:r>
        <w:t>писать</w:t>
      </w:r>
      <w:proofErr w:type="gramEnd"/>
      <w:r>
        <w:t xml:space="preserve"> отзывы о самостоятельно прочитанных произведениях, сочинения.</w:t>
      </w:r>
      <w:r>
        <w:rPr>
          <w:b/>
        </w:rPr>
        <w:t xml:space="preserve"> </w:t>
      </w:r>
    </w:p>
    <w:p w:rsidR="00431326" w:rsidRDefault="00F03354">
      <w:pPr>
        <w:spacing w:after="124" w:line="240" w:lineRule="auto"/>
        <w:ind w:left="711" w:firstLine="0"/>
        <w:jc w:val="left"/>
      </w:pPr>
      <w:r>
        <w:rPr>
          <w:sz w:val="20"/>
        </w:rPr>
        <w:t xml:space="preserve"> </w:t>
      </w:r>
    </w:p>
    <w:p w:rsidR="00431326" w:rsidRDefault="00F03354">
      <w:pPr>
        <w:spacing w:after="129" w:line="246" w:lineRule="auto"/>
        <w:ind w:left="716" w:right="-15"/>
        <w:jc w:val="left"/>
      </w:pPr>
      <w:r>
        <w:rPr>
          <w:b/>
        </w:rPr>
        <w:t>Сод</w:t>
      </w:r>
      <w:r>
        <w:rPr>
          <w:b/>
        </w:rPr>
        <w:t>ержание</w:t>
      </w:r>
      <w:r>
        <w:t xml:space="preserve"> </w:t>
      </w:r>
      <w:r>
        <w:rPr>
          <w:b/>
        </w:rPr>
        <w:t xml:space="preserve">  </w:t>
      </w:r>
    </w:p>
    <w:tbl>
      <w:tblPr>
        <w:tblStyle w:val="TableGrid"/>
        <w:tblW w:w="9753" w:type="dxa"/>
        <w:tblInd w:w="-110" w:type="dxa"/>
        <w:tblCellMar>
          <w:top w:w="0" w:type="dxa"/>
          <w:left w:w="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394"/>
        <w:gridCol w:w="144"/>
        <w:gridCol w:w="1242"/>
        <w:gridCol w:w="371"/>
        <w:gridCol w:w="455"/>
        <w:gridCol w:w="626"/>
        <w:gridCol w:w="5666"/>
        <w:gridCol w:w="855"/>
      </w:tblGrid>
      <w:tr w:rsidR="00431326">
        <w:trPr>
          <w:trHeight w:val="562"/>
        </w:trPr>
        <w:tc>
          <w:tcPr>
            <w:tcW w:w="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110" w:firstLine="0"/>
            </w:pPr>
            <w:r>
              <w:lastRenderedPageBreak/>
              <w:t>№</w:t>
            </w:r>
            <w:r>
              <w:t xml:space="preserve"> 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326" w:rsidRDefault="00F03354">
            <w:pPr>
              <w:spacing w:after="0" w:line="276" w:lineRule="auto"/>
              <w:ind w:left="110" w:firstLine="0"/>
              <w:jc w:val="left"/>
            </w:pPr>
            <w:r>
              <w:t xml:space="preserve">Основные программы </w:t>
            </w: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1326" w:rsidRDefault="0043132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</w:pPr>
            <w:proofErr w:type="gramStart"/>
            <w:r>
              <w:t>темы</w:t>
            </w:r>
            <w:proofErr w:type="gramEnd"/>
            <w:r>
              <w:t xml:space="preserve">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40" w:lineRule="auto"/>
              <w:ind w:left="110" w:firstLine="0"/>
              <w:jc w:val="left"/>
            </w:pPr>
            <w:r>
              <w:t xml:space="preserve"> </w:t>
            </w:r>
            <w:r>
              <w:t xml:space="preserve">Основные виды учебной деятельности  </w:t>
            </w:r>
            <w:r>
              <w:t xml:space="preserve"> </w:t>
            </w:r>
          </w:p>
          <w:p w:rsidR="00431326" w:rsidRDefault="00F03354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110" w:firstLine="0"/>
              <w:jc w:val="left"/>
            </w:pPr>
            <w:r>
              <w:t>Всего часов</w:t>
            </w:r>
            <w:r>
              <w:t xml:space="preserve"> </w:t>
            </w:r>
          </w:p>
        </w:tc>
      </w:tr>
      <w:tr w:rsidR="00431326">
        <w:trPr>
          <w:trHeight w:val="288"/>
        </w:trPr>
        <w:tc>
          <w:tcPr>
            <w:tcW w:w="2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326" w:rsidRDefault="00F03354">
            <w:pPr>
              <w:spacing w:after="0" w:line="276" w:lineRule="auto"/>
              <w:ind w:left="110" w:firstLine="0"/>
              <w:jc w:val="left"/>
            </w:pPr>
            <w:r>
              <w:t xml:space="preserve">11 </w:t>
            </w:r>
            <w:r>
              <w:t>класс</w:t>
            </w:r>
            <w: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1326" w:rsidRDefault="0043132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2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1326" w:rsidRDefault="00431326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326" w:rsidRDefault="00431326">
            <w:pPr>
              <w:spacing w:after="0" w:line="276" w:lineRule="auto"/>
              <w:ind w:left="0" w:firstLine="0"/>
              <w:jc w:val="left"/>
            </w:pPr>
          </w:p>
        </w:tc>
      </w:tr>
      <w:tr w:rsidR="00431326">
        <w:trPr>
          <w:trHeight w:val="166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Татарское </w:t>
            </w:r>
            <w:r>
              <w:tab/>
              <w:t>музыкальное искусство</w:t>
            </w:r>
            <w:r>
              <w:t xml:space="preserve">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right="21" w:firstLine="0"/>
            </w:pPr>
            <w:r>
              <w:t xml:space="preserve">Информация о Союзе композиторов РТ, театре оперы и балета в Казани. Творчество известных оперных звезд </w:t>
            </w:r>
            <w:proofErr w:type="spellStart"/>
            <w:r>
              <w:t>Муниры</w:t>
            </w:r>
            <w:proofErr w:type="spellEnd"/>
            <w:r>
              <w:t xml:space="preserve"> </w:t>
            </w:r>
            <w:proofErr w:type="spellStart"/>
            <w:r>
              <w:t>Булатовой</w:t>
            </w:r>
            <w:proofErr w:type="spellEnd"/>
            <w:r>
              <w:t>, Федора Шаляпина, композитора Александра Ключарева. Чтение, перевод о жизни и творчестве выдающихся личностей РТ</w:t>
            </w: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31326">
        <w:trPr>
          <w:trHeight w:val="1114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1" w:line="240" w:lineRule="auto"/>
              <w:ind w:left="0" w:firstLine="0"/>
            </w:pPr>
            <w:r>
              <w:t xml:space="preserve">Из истории народа </w:t>
            </w:r>
          </w:p>
          <w:p w:rsidR="00431326" w:rsidRDefault="00F03354">
            <w:pPr>
              <w:spacing w:after="0" w:line="240" w:lineRule="auto"/>
              <w:ind w:left="0" w:firstLine="0"/>
              <w:jc w:val="left"/>
            </w:pPr>
            <w:r>
              <w:t xml:space="preserve">Татарстана.  </w:t>
            </w:r>
            <w:r>
              <w:t xml:space="preserve"> </w:t>
            </w:r>
          </w:p>
          <w:p w:rsidR="00431326" w:rsidRDefault="00F03354">
            <w:pPr>
              <w:spacing w:after="1" w:line="240" w:lineRule="auto"/>
              <w:ind w:left="0" w:firstLine="0"/>
              <w:jc w:val="left"/>
            </w:pPr>
            <w:r>
              <w:t xml:space="preserve">Достопримечательности </w:t>
            </w:r>
          </w:p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>Татарстана</w:t>
            </w:r>
            <w:r>
              <w:t xml:space="preserve">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</w:pPr>
            <w:r>
              <w:t>История Казанского Ханства, Казанской губернии</w:t>
            </w:r>
            <w:r>
              <w:t xml:space="preserve"> </w:t>
            </w:r>
            <w:r>
              <w:t>и Казани</w:t>
            </w:r>
            <w:r>
              <w:t xml:space="preserve">. </w:t>
            </w:r>
            <w:r>
              <w:t>Народности РТ</w:t>
            </w:r>
            <w:r>
              <w:t xml:space="preserve">.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31326">
        <w:trPr>
          <w:trHeight w:val="1114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>Жизнь, народу</w:t>
            </w:r>
            <w:r>
              <w:t xml:space="preserve"> </w:t>
            </w:r>
          </w:p>
        </w:tc>
        <w:tc>
          <w:tcPr>
            <w:tcW w:w="14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</w:pPr>
            <w:proofErr w:type="gramStart"/>
            <w:r>
              <w:t>посвященная</w:t>
            </w:r>
            <w:proofErr w:type="gramEnd"/>
            <w:r>
              <w:t xml:space="preserve">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1" w:line="234" w:lineRule="auto"/>
              <w:ind w:left="0" w:right="23" w:firstLine="0"/>
            </w:pPr>
            <w:r>
              <w:t>Жизнь и творчество</w:t>
            </w:r>
            <w:r>
              <w:t xml:space="preserve"> </w:t>
            </w:r>
            <w:r>
              <w:t xml:space="preserve">выдающихся личностей РТ: М. </w:t>
            </w:r>
            <w:proofErr w:type="spellStart"/>
            <w:r>
              <w:t>Курбангалиев</w:t>
            </w:r>
            <w:proofErr w:type="spellEnd"/>
            <w:r>
              <w:t xml:space="preserve">, Абдулла </w:t>
            </w:r>
            <w:proofErr w:type="spellStart"/>
            <w:r>
              <w:t>Алиш</w:t>
            </w:r>
            <w:proofErr w:type="spellEnd"/>
            <w:r>
              <w:t xml:space="preserve">, Ф. </w:t>
            </w:r>
            <w:proofErr w:type="spellStart"/>
            <w:r>
              <w:t>Яруллин</w:t>
            </w:r>
            <w:proofErr w:type="spellEnd"/>
            <w:r>
              <w:t xml:space="preserve">, Ш. </w:t>
            </w:r>
            <w:proofErr w:type="spellStart"/>
            <w:r>
              <w:t>Биктимеров</w:t>
            </w:r>
            <w:proofErr w:type="spellEnd"/>
            <w:r>
              <w:t xml:space="preserve">, Б. </w:t>
            </w:r>
            <w:proofErr w:type="spellStart"/>
            <w:r>
              <w:t>Урманче</w:t>
            </w:r>
            <w:proofErr w:type="spellEnd"/>
            <w:r>
              <w:t xml:space="preserve">, Х. </w:t>
            </w:r>
            <w:proofErr w:type="spellStart"/>
            <w:r>
              <w:t>Якупов</w:t>
            </w:r>
            <w:proofErr w:type="spellEnd"/>
            <w:r>
              <w:t xml:space="preserve">, М. Шаймиев.  </w:t>
            </w:r>
            <w:r>
              <w:t xml:space="preserve">  </w:t>
            </w:r>
          </w:p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7 </w:t>
            </w:r>
          </w:p>
        </w:tc>
      </w:tr>
      <w:tr w:rsidR="00431326">
        <w:trPr>
          <w:trHeight w:val="332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>Творчество писателей</w:t>
            </w:r>
            <w:r>
              <w:t xml:space="preserve"> </w:t>
            </w:r>
          </w:p>
        </w:tc>
        <w:tc>
          <w:tcPr>
            <w:tcW w:w="14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right="19" w:firstLine="0"/>
              <w:jc w:val="right"/>
            </w:pPr>
            <w:proofErr w:type="gramStart"/>
            <w:r>
              <w:t>татарских</w:t>
            </w:r>
            <w:proofErr w:type="gramEnd"/>
            <w:r>
              <w:t xml:space="preserve">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34" w:lineRule="auto"/>
              <w:ind w:left="0" w:firstLine="0"/>
            </w:pPr>
            <w:r>
              <w:t xml:space="preserve"> </w:t>
            </w:r>
            <w:r>
              <w:t>Жизнь и творчество</w:t>
            </w:r>
            <w:r>
              <w:t xml:space="preserve"> </w:t>
            </w:r>
            <w:r>
              <w:t xml:space="preserve">выдающихся татарских </w:t>
            </w:r>
            <w:proofErr w:type="spellStart"/>
            <w:r>
              <w:t>писателей.Чтение</w:t>
            </w:r>
            <w:proofErr w:type="spellEnd"/>
            <w:r>
              <w:t>, анализ, обсуждение произведений</w:t>
            </w:r>
            <w:r>
              <w:t xml:space="preserve"> </w:t>
            </w:r>
            <w:proofErr w:type="spellStart"/>
            <w:proofErr w:type="gramStart"/>
            <w:r>
              <w:t>Дардеменда</w:t>
            </w:r>
            <w:proofErr w:type="spellEnd"/>
            <w:r>
              <w:t xml:space="preserve">  «</w:t>
            </w:r>
            <w:proofErr w:type="spellStart"/>
            <w:proofErr w:type="gramEnd"/>
            <w:r>
              <w:t>Кораб</w:t>
            </w:r>
            <w:proofErr w:type="spellEnd"/>
            <w:r>
              <w:t>»</w:t>
            </w:r>
            <w:r>
              <w:t xml:space="preserve"> / </w:t>
            </w:r>
            <w:r>
              <w:t>«Корабль»</w:t>
            </w:r>
            <w:r>
              <w:t xml:space="preserve">, </w:t>
            </w:r>
            <w:proofErr w:type="spellStart"/>
            <w:r>
              <w:t>Сагит</w:t>
            </w:r>
            <w:proofErr w:type="spellEnd"/>
            <w:r>
              <w:t xml:space="preserve"> </w:t>
            </w:r>
            <w:proofErr w:type="spellStart"/>
            <w:r>
              <w:t>Рамиев</w:t>
            </w:r>
            <w:proofErr w:type="spellEnd"/>
            <w:r>
              <w:t xml:space="preserve"> “</w:t>
            </w:r>
            <w:proofErr w:type="spellStart"/>
            <w:r>
              <w:t>Таң</w:t>
            </w:r>
            <w:proofErr w:type="spellEnd"/>
            <w:r>
              <w:t xml:space="preserve"> </w:t>
            </w:r>
            <w:proofErr w:type="spellStart"/>
            <w:r>
              <w:t>вакыты</w:t>
            </w:r>
            <w:proofErr w:type="spellEnd"/>
            <w:r>
              <w:t>”</w:t>
            </w:r>
            <w:r>
              <w:t xml:space="preserve">, </w:t>
            </w:r>
            <w:proofErr w:type="spellStart"/>
            <w:r>
              <w:t>Габдулла</w:t>
            </w:r>
            <w:proofErr w:type="spellEnd"/>
            <w:r>
              <w:t xml:space="preserve"> Тукай “</w:t>
            </w:r>
            <w:proofErr w:type="spellStart"/>
            <w:r>
              <w:t>Шагыйрь</w:t>
            </w:r>
            <w:proofErr w:type="spellEnd"/>
            <w:r>
              <w:t xml:space="preserve">”, Г. </w:t>
            </w:r>
            <w:proofErr w:type="spellStart"/>
            <w:r>
              <w:t>Камал</w:t>
            </w:r>
            <w:proofErr w:type="spellEnd"/>
            <w:r>
              <w:t xml:space="preserve"> “</w:t>
            </w:r>
            <w:proofErr w:type="spellStart"/>
            <w:r>
              <w:t>Беренче</w:t>
            </w:r>
            <w:proofErr w:type="spellEnd"/>
            <w:r>
              <w:t xml:space="preserve"> </w:t>
            </w:r>
            <w:r>
              <w:t xml:space="preserve"> </w:t>
            </w:r>
            <w:r>
              <w:t xml:space="preserve">театр”, К. </w:t>
            </w:r>
            <w:proofErr w:type="spellStart"/>
            <w:r>
              <w:t>Тинчурин</w:t>
            </w:r>
            <w:proofErr w:type="spellEnd"/>
            <w:r>
              <w:t xml:space="preserve"> „</w:t>
            </w:r>
            <w:proofErr w:type="spellStart"/>
            <w:r>
              <w:t>Сүнгән</w:t>
            </w:r>
            <w:proofErr w:type="spellEnd"/>
            <w:r>
              <w:t xml:space="preserve"> </w:t>
            </w:r>
            <w:proofErr w:type="spellStart"/>
            <w:r>
              <w:t>йолдызлар</w:t>
            </w:r>
            <w:proofErr w:type="spellEnd"/>
            <w:r>
              <w:t>" , Ш.</w:t>
            </w:r>
            <w:r>
              <w:t xml:space="preserve"> </w:t>
            </w:r>
            <w:proofErr w:type="spellStart"/>
            <w:r>
              <w:t>Камал</w:t>
            </w:r>
            <w:proofErr w:type="spellEnd"/>
            <w:r>
              <w:t xml:space="preserve"> </w:t>
            </w:r>
            <w:r>
              <w:t>„</w:t>
            </w:r>
            <w:proofErr w:type="spellStart"/>
            <w:r>
              <w:t>Акчарлаклар</w:t>
            </w:r>
            <w:proofErr w:type="spellEnd"/>
            <w:r>
              <w:t>"</w:t>
            </w:r>
            <w:r>
              <w:t xml:space="preserve"> , </w:t>
            </w:r>
            <w:r>
              <w:t>И</w:t>
            </w:r>
            <w:r>
              <w:t xml:space="preserve">. </w:t>
            </w:r>
            <w:r>
              <w:t>Гази „Ак сирень"</w:t>
            </w:r>
            <w:r>
              <w:t xml:space="preserve">,  </w:t>
            </w:r>
            <w:r>
              <w:t xml:space="preserve">Г. </w:t>
            </w:r>
            <w:proofErr w:type="spellStart"/>
            <w:r>
              <w:t>Әпсәләмов</w:t>
            </w:r>
            <w:proofErr w:type="spellEnd"/>
            <w:r>
              <w:t xml:space="preserve"> </w:t>
            </w:r>
            <w:r>
              <w:t>„Алтын</w:t>
            </w:r>
            <w:r>
              <w:t xml:space="preserve"> </w:t>
            </w:r>
            <w:proofErr w:type="spellStart"/>
            <w:r>
              <w:t>йолдыз</w:t>
            </w:r>
            <w:proofErr w:type="spellEnd"/>
            <w:r>
              <w:t>”</w:t>
            </w:r>
            <w:r>
              <w:t xml:space="preserve">, </w:t>
            </w:r>
            <w:r>
              <w:t xml:space="preserve">М. </w:t>
            </w:r>
            <w:proofErr w:type="spellStart"/>
            <w:r>
              <w:t>Хәбибуллин</w:t>
            </w:r>
            <w:proofErr w:type="spellEnd"/>
            <w:r>
              <w:t xml:space="preserve"> „</w:t>
            </w:r>
            <w:proofErr w:type="spellStart"/>
            <w:r>
              <w:t>Илчегә</w:t>
            </w:r>
            <w:proofErr w:type="spellEnd"/>
            <w:r>
              <w:t xml:space="preserve"> </w:t>
            </w:r>
            <w:proofErr w:type="spellStart"/>
            <w:r>
              <w:t>үлем</w:t>
            </w:r>
            <w:proofErr w:type="spellEnd"/>
            <w:r>
              <w:t xml:space="preserve"> </w:t>
            </w:r>
            <w:proofErr w:type="spellStart"/>
            <w:r>
              <w:t>юк</w:t>
            </w:r>
            <w:proofErr w:type="spellEnd"/>
            <w:r>
              <w:t>'', Н</w:t>
            </w:r>
            <w:r>
              <w:t xml:space="preserve">. </w:t>
            </w:r>
            <w:proofErr w:type="spellStart"/>
            <w:r>
              <w:t>Фәттах</w:t>
            </w:r>
            <w:proofErr w:type="spellEnd"/>
            <w:r>
              <w:t xml:space="preserve"> „</w:t>
            </w:r>
            <w:proofErr w:type="spellStart"/>
            <w:r>
              <w:t>Итил</w:t>
            </w:r>
            <w:proofErr w:type="spellEnd"/>
            <w:r>
              <w:t xml:space="preserve"> </w:t>
            </w:r>
            <w:proofErr w:type="spellStart"/>
            <w:r>
              <w:t>суы</w:t>
            </w:r>
            <w:proofErr w:type="spellEnd"/>
            <w:r>
              <w:t xml:space="preserve"> </w:t>
            </w:r>
            <w:proofErr w:type="spellStart"/>
            <w:r>
              <w:t>ака</w:t>
            </w:r>
            <w:proofErr w:type="spellEnd"/>
            <w:r>
              <w:t xml:space="preserve"> </w:t>
            </w:r>
            <w:proofErr w:type="spellStart"/>
            <w:r>
              <w:t>торур</w:t>
            </w:r>
            <w:proofErr w:type="spellEnd"/>
            <w:r>
              <w:t xml:space="preserve">”, А. </w:t>
            </w:r>
            <w:proofErr w:type="spellStart"/>
            <w:r>
              <w:t>Гыйләҗев</w:t>
            </w:r>
            <w:proofErr w:type="spellEnd"/>
            <w:r>
              <w:t xml:space="preserve">  „</w:t>
            </w:r>
            <w:proofErr w:type="spellStart"/>
            <w:r>
              <w:t>Ягез</w:t>
            </w:r>
            <w:proofErr w:type="spellEnd"/>
            <w:r>
              <w:t>,</w:t>
            </w:r>
            <w:r>
              <w:t xml:space="preserve"> </w:t>
            </w:r>
            <w:proofErr w:type="spellStart"/>
            <w:r>
              <w:t>бер</w:t>
            </w:r>
            <w:proofErr w:type="spellEnd"/>
            <w:r>
              <w:t xml:space="preserve"> </w:t>
            </w:r>
            <w:r>
              <w:t xml:space="preserve">дога", Ш. </w:t>
            </w:r>
            <w:proofErr w:type="spellStart"/>
            <w:r>
              <w:t>Галиев</w:t>
            </w:r>
            <w:proofErr w:type="spellEnd"/>
            <w:r>
              <w:t xml:space="preserve">, И. </w:t>
            </w:r>
            <w:proofErr w:type="spellStart"/>
            <w:r>
              <w:t>Юзеев</w:t>
            </w:r>
            <w:proofErr w:type="spellEnd"/>
            <w:r>
              <w:t xml:space="preserve">, Ф. </w:t>
            </w:r>
            <w:proofErr w:type="spellStart"/>
            <w:r>
              <w:t>Яруллин</w:t>
            </w:r>
            <w:proofErr w:type="spellEnd"/>
            <w:r>
              <w:t xml:space="preserve">, Р. </w:t>
            </w:r>
            <w:proofErr w:type="spellStart"/>
            <w:r>
              <w:t>Харис</w:t>
            </w:r>
            <w:proofErr w:type="spellEnd"/>
            <w:r>
              <w:t xml:space="preserve">, Р. </w:t>
            </w:r>
            <w:proofErr w:type="spellStart"/>
            <w:r>
              <w:t>Вәлиев</w:t>
            </w:r>
            <w:proofErr w:type="spellEnd"/>
            <w:r>
              <w:t xml:space="preserve"> </w:t>
            </w:r>
            <w:r>
              <w:t xml:space="preserve"> </w:t>
            </w:r>
          </w:p>
          <w:p w:rsidR="00431326" w:rsidRDefault="00F03354">
            <w:pPr>
              <w:spacing w:after="1" w:line="240" w:lineRule="auto"/>
              <w:ind w:left="0" w:firstLine="0"/>
            </w:pPr>
            <w:proofErr w:type="spellStart"/>
            <w:r>
              <w:t>Р.Вәлиева</w:t>
            </w:r>
            <w:proofErr w:type="spellEnd"/>
            <w:proofErr w:type="gramStart"/>
            <w:r>
              <w:t xml:space="preserve">,  </w:t>
            </w:r>
            <w:r>
              <w:t>Ф.</w:t>
            </w:r>
            <w:proofErr w:type="gramEnd"/>
            <w:r>
              <w:t xml:space="preserve"> </w:t>
            </w:r>
            <w:proofErr w:type="spellStart"/>
            <w:r>
              <w:t>Яруллин</w:t>
            </w:r>
            <w:proofErr w:type="spellEnd"/>
            <w:r>
              <w:t>: “</w:t>
            </w:r>
            <w:proofErr w:type="spellStart"/>
            <w:r>
              <w:t>Җилкәннәр</w:t>
            </w:r>
            <w:proofErr w:type="spellEnd"/>
            <w:r>
              <w:t xml:space="preserve"> </w:t>
            </w:r>
            <w:proofErr w:type="spellStart"/>
            <w:r>
              <w:t>җилдә</w:t>
            </w:r>
            <w:proofErr w:type="spellEnd"/>
            <w:r>
              <w:t xml:space="preserve"> </w:t>
            </w:r>
            <w:proofErr w:type="spellStart"/>
            <w:r>
              <w:t>сынала</w:t>
            </w:r>
            <w:proofErr w:type="spellEnd"/>
            <w:r>
              <w:t>”</w:t>
            </w:r>
            <w:r>
              <w:t xml:space="preserve">  </w:t>
            </w:r>
          </w:p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2478" w:line="240" w:lineRule="auto"/>
              <w:ind w:left="0" w:firstLine="0"/>
              <w:jc w:val="left"/>
            </w:pPr>
            <w:r>
              <w:t xml:space="preserve">17 </w:t>
            </w:r>
          </w:p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31326">
        <w:trPr>
          <w:trHeight w:val="56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right="19" w:firstLine="0"/>
              <w:jc w:val="right"/>
            </w:pPr>
            <w:r>
              <w:t>Всего</w:t>
            </w: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40" w:lineRule="auto"/>
              <w:ind w:left="0" w:firstLine="0"/>
              <w:jc w:val="left"/>
            </w:pPr>
            <w:r>
              <w:t xml:space="preserve">34  </w:t>
            </w:r>
          </w:p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31326" w:rsidRDefault="00F03354">
      <w:pPr>
        <w:spacing w:after="156" w:line="240" w:lineRule="auto"/>
        <w:ind w:left="711" w:firstLine="0"/>
        <w:jc w:val="left"/>
      </w:pPr>
      <w:r>
        <w:rPr>
          <w:b/>
          <w:sz w:val="20"/>
        </w:rPr>
        <w:t xml:space="preserve"> </w:t>
      </w:r>
    </w:p>
    <w:p w:rsidR="00431326" w:rsidRDefault="00F03354">
      <w:pPr>
        <w:spacing w:after="5" w:line="246" w:lineRule="auto"/>
        <w:ind w:left="10" w:right="-15"/>
        <w:jc w:val="left"/>
      </w:pPr>
      <w:r>
        <w:rPr>
          <w:b/>
        </w:rPr>
        <w:t xml:space="preserve">Количество часов изучаемого предмета в неделю по годам обучения </w:t>
      </w:r>
    </w:p>
    <w:tbl>
      <w:tblPr>
        <w:tblStyle w:val="TableGrid"/>
        <w:tblW w:w="9753" w:type="dxa"/>
        <w:tblInd w:w="-11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49"/>
        <w:gridCol w:w="2266"/>
        <w:gridCol w:w="4538"/>
      </w:tblGrid>
      <w:tr w:rsidR="00431326">
        <w:trPr>
          <w:trHeight w:val="52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5" w:firstLine="0"/>
              <w:jc w:val="left"/>
            </w:pPr>
            <w:r>
              <w:t>Класс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5" w:firstLine="0"/>
              <w:jc w:val="left"/>
            </w:pPr>
            <w:r>
              <w:t>ИТОГО</w:t>
            </w:r>
            <w:r>
              <w:t xml:space="preserve"> </w:t>
            </w:r>
          </w:p>
        </w:tc>
      </w:tr>
      <w:tr w:rsidR="00431326">
        <w:trPr>
          <w:trHeight w:val="52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5" w:firstLine="0"/>
              <w:jc w:val="left"/>
            </w:pPr>
            <w:r>
              <w:t>Кол</w:t>
            </w:r>
            <w:r>
              <w:t>-</w:t>
            </w:r>
            <w:r>
              <w:t>во часов</w:t>
            </w: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26" w:rsidRDefault="00F03354">
            <w:pPr>
              <w:spacing w:after="0" w:line="276" w:lineRule="auto"/>
              <w:ind w:left="5" w:firstLine="0"/>
              <w:jc w:val="left"/>
            </w:pPr>
            <w:r>
              <w:t xml:space="preserve">1 </w:t>
            </w:r>
          </w:p>
        </w:tc>
      </w:tr>
    </w:tbl>
    <w:p w:rsidR="00431326" w:rsidRDefault="00F03354">
      <w:pPr>
        <w:spacing w:after="3" w:line="240" w:lineRule="auto"/>
        <w:ind w:left="0" w:firstLine="0"/>
        <w:jc w:val="left"/>
      </w:pPr>
      <w:r>
        <w:t xml:space="preserve"> </w:t>
      </w:r>
    </w:p>
    <w:p w:rsidR="00431326" w:rsidRDefault="00F03354">
      <w:pPr>
        <w:spacing w:after="5" w:line="246" w:lineRule="auto"/>
        <w:ind w:left="10" w:right="-15"/>
        <w:jc w:val="left"/>
      </w:pPr>
      <w:r>
        <w:rPr>
          <w:b/>
        </w:rPr>
        <w:t xml:space="preserve">Учебно-методическое обеспечение </w:t>
      </w:r>
    </w:p>
    <w:p w:rsidR="00431326" w:rsidRDefault="00F03354">
      <w:pPr>
        <w:numPr>
          <w:ilvl w:val="0"/>
          <w:numId w:val="3"/>
        </w:numPr>
        <w:spacing w:after="5" w:line="246" w:lineRule="auto"/>
        <w:ind w:right="-15" w:hanging="360"/>
        <w:jc w:val="left"/>
      </w:pPr>
      <w:r>
        <w:rPr>
          <w:b/>
        </w:rPr>
        <w:t xml:space="preserve">Литература для учителя </w:t>
      </w:r>
    </w:p>
    <w:p w:rsidR="00431326" w:rsidRDefault="00F03354">
      <w:pPr>
        <w:numPr>
          <w:ilvl w:val="1"/>
          <w:numId w:val="3"/>
        </w:numPr>
        <w:ind w:hanging="360"/>
      </w:pPr>
      <w:proofErr w:type="spellStart"/>
      <w:r>
        <w:t>Загидуллина</w:t>
      </w:r>
      <w:proofErr w:type="spellEnd"/>
      <w:r>
        <w:t xml:space="preserve"> Д.Ф. Методика преподавания татарской литературы в </w:t>
      </w:r>
      <w:proofErr w:type="gramStart"/>
      <w:r>
        <w:t>школе.</w:t>
      </w:r>
      <w:r>
        <w:t>-</w:t>
      </w:r>
      <w:proofErr w:type="gramEnd"/>
      <w:r>
        <w:t xml:space="preserve"> </w:t>
      </w:r>
      <w:r>
        <w:t>Казань: “</w:t>
      </w:r>
      <w:proofErr w:type="spellStart"/>
      <w:r>
        <w:t>Магариф</w:t>
      </w:r>
      <w:proofErr w:type="spellEnd"/>
      <w:r>
        <w:t>”, 2004</w:t>
      </w:r>
      <w:r>
        <w:t xml:space="preserve"> </w:t>
      </w:r>
    </w:p>
    <w:p w:rsidR="00431326" w:rsidRDefault="00F03354">
      <w:pPr>
        <w:numPr>
          <w:ilvl w:val="1"/>
          <w:numId w:val="3"/>
        </w:numPr>
        <w:ind w:hanging="360"/>
      </w:pPr>
      <w:proofErr w:type="spellStart"/>
      <w:r>
        <w:t>Загидуллина</w:t>
      </w:r>
      <w:proofErr w:type="spellEnd"/>
      <w:r>
        <w:t xml:space="preserve"> Д.Ф. и другие. Основы анализа литературного </w:t>
      </w:r>
      <w:proofErr w:type="gramStart"/>
      <w:r>
        <w:t>произведения.</w:t>
      </w:r>
      <w:r>
        <w:t>-</w:t>
      </w:r>
      <w:proofErr w:type="gramEnd"/>
      <w:r>
        <w:t xml:space="preserve"> </w:t>
      </w:r>
      <w:r>
        <w:t>Казань: “</w:t>
      </w:r>
      <w:proofErr w:type="spellStart"/>
      <w:r>
        <w:t>Магариф</w:t>
      </w:r>
      <w:proofErr w:type="spellEnd"/>
      <w:r>
        <w:t>”, 2005</w:t>
      </w:r>
      <w:r>
        <w:t xml:space="preserve"> </w:t>
      </w:r>
    </w:p>
    <w:p w:rsidR="00431326" w:rsidRDefault="00F03354">
      <w:pPr>
        <w:numPr>
          <w:ilvl w:val="1"/>
          <w:numId w:val="3"/>
        </w:numPr>
        <w:ind w:hanging="360"/>
      </w:pPr>
      <w:proofErr w:type="spellStart"/>
      <w:r>
        <w:t>Загидуллина</w:t>
      </w:r>
      <w:proofErr w:type="spellEnd"/>
      <w:r>
        <w:t xml:space="preserve"> </w:t>
      </w:r>
      <w:proofErr w:type="spellStart"/>
      <w:r>
        <w:t>Д.Ф.и</w:t>
      </w:r>
      <w:proofErr w:type="spellEnd"/>
      <w:r>
        <w:t xml:space="preserve"> другие Татарская </w:t>
      </w:r>
      <w:proofErr w:type="spellStart"/>
      <w:r>
        <w:t>литература.Теория</w:t>
      </w:r>
      <w:proofErr w:type="spellEnd"/>
      <w:r>
        <w:t xml:space="preserve">. </w:t>
      </w:r>
      <w:proofErr w:type="gramStart"/>
      <w:r>
        <w:t>История.</w:t>
      </w:r>
      <w:r>
        <w:t>-</w:t>
      </w:r>
      <w:proofErr w:type="gramEnd"/>
      <w:r>
        <w:t xml:space="preserve"> </w:t>
      </w:r>
      <w:r>
        <w:t>Казань: “</w:t>
      </w:r>
      <w:proofErr w:type="spellStart"/>
      <w:r>
        <w:t>Магариф</w:t>
      </w:r>
      <w:proofErr w:type="spellEnd"/>
      <w:r>
        <w:t>”, 2006</w:t>
      </w:r>
      <w:r>
        <w:t xml:space="preserve"> </w:t>
      </w:r>
    </w:p>
    <w:p w:rsidR="00431326" w:rsidRDefault="00F03354">
      <w:pPr>
        <w:spacing w:after="53" w:line="240" w:lineRule="auto"/>
        <w:ind w:left="0" w:firstLine="0"/>
        <w:jc w:val="left"/>
      </w:pPr>
      <w:r>
        <w:rPr>
          <w:b/>
        </w:rPr>
        <w:t xml:space="preserve"> </w:t>
      </w:r>
    </w:p>
    <w:p w:rsidR="00431326" w:rsidRDefault="00F03354">
      <w:pPr>
        <w:numPr>
          <w:ilvl w:val="0"/>
          <w:numId w:val="3"/>
        </w:numPr>
        <w:spacing w:after="5" w:line="246" w:lineRule="auto"/>
        <w:ind w:right="-15" w:hanging="360"/>
        <w:jc w:val="left"/>
      </w:pPr>
      <w:r>
        <w:rPr>
          <w:b/>
        </w:rPr>
        <w:t xml:space="preserve">Литература для ученика </w:t>
      </w:r>
    </w:p>
    <w:p w:rsidR="00431326" w:rsidRDefault="00F03354">
      <w:pPr>
        <w:numPr>
          <w:ilvl w:val="1"/>
          <w:numId w:val="3"/>
        </w:numPr>
        <w:ind w:hanging="360"/>
      </w:pPr>
      <w:proofErr w:type="spellStart"/>
      <w:r>
        <w:t>Загидуллина</w:t>
      </w:r>
      <w:proofErr w:type="spellEnd"/>
      <w:r>
        <w:t xml:space="preserve"> Д.Ф. Сло</w:t>
      </w:r>
      <w:r>
        <w:t xml:space="preserve">варь литературоведческих терминов и </w:t>
      </w:r>
      <w:proofErr w:type="gramStart"/>
      <w:r>
        <w:t>понятий.</w:t>
      </w:r>
      <w:r>
        <w:t>-</w:t>
      </w:r>
      <w:proofErr w:type="gramEnd"/>
      <w:r>
        <w:t xml:space="preserve"> </w:t>
      </w:r>
      <w:r>
        <w:t>Казань: “</w:t>
      </w:r>
      <w:proofErr w:type="spellStart"/>
      <w:r>
        <w:t>Магариф</w:t>
      </w:r>
      <w:proofErr w:type="spellEnd"/>
      <w:r>
        <w:t>”, 2007</w:t>
      </w:r>
      <w:r>
        <w:t xml:space="preserve"> </w:t>
      </w:r>
    </w:p>
    <w:p w:rsidR="00431326" w:rsidRDefault="00F03354">
      <w:pPr>
        <w:numPr>
          <w:ilvl w:val="1"/>
          <w:numId w:val="3"/>
        </w:numPr>
        <w:ind w:hanging="360"/>
      </w:pPr>
      <w:r>
        <w:lastRenderedPageBreak/>
        <w:t>Журналы</w:t>
      </w:r>
      <w:r>
        <w:t xml:space="preserve"> </w:t>
      </w:r>
      <w:r>
        <w:t>“</w:t>
      </w:r>
      <w:proofErr w:type="spellStart"/>
      <w:r>
        <w:t>Ялкын</w:t>
      </w:r>
      <w:proofErr w:type="spellEnd"/>
      <w:r>
        <w:t xml:space="preserve">” </w:t>
      </w:r>
      <w:r>
        <w:t xml:space="preserve">  </w:t>
      </w:r>
    </w:p>
    <w:p w:rsidR="00431326" w:rsidRDefault="00F03354">
      <w:pPr>
        <w:numPr>
          <w:ilvl w:val="1"/>
          <w:numId w:val="3"/>
        </w:numPr>
        <w:ind w:hanging="360"/>
      </w:pPr>
      <w:r>
        <w:t>Журналы</w:t>
      </w:r>
      <w:r>
        <w:t xml:space="preserve"> </w:t>
      </w:r>
      <w:r>
        <w:t xml:space="preserve">“Сабантуй” </w:t>
      </w:r>
      <w:r>
        <w:t xml:space="preserve">  </w:t>
      </w:r>
    </w:p>
    <w:p w:rsidR="00431326" w:rsidRDefault="00F03354">
      <w:pPr>
        <w:spacing w:after="19" w:line="240" w:lineRule="auto"/>
        <w:ind w:left="721" w:firstLine="0"/>
        <w:jc w:val="left"/>
      </w:pPr>
      <w:r>
        <w:t xml:space="preserve"> </w:t>
      </w:r>
    </w:p>
    <w:p w:rsidR="00431326" w:rsidRDefault="00F03354">
      <w:pPr>
        <w:numPr>
          <w:ilvl w:val="0"/>
          <w:numId w:val="3"/>
        </w:numPr>
        <w:spacing w:after="5" w:line="246" w:lineRule="auto"/>
        <w:ind w:right="-15" w:hanging="360"/>
        <w:jc w:val="left"/>
      </w:pPr>
      <w:r>
        <w:rPr>
          <w:b/>
        </w:rPr>
        <w:t xml:space="preserve">ЦОР </w:t>
      </w:r>
    </w:p>
    <w:p w:rsidR="00431326" w:rsidRDefault="00F03354">
      <w:pPr>
        <w:spacing w:after="4"/>
        <w:ind w:left="716" w:right="-15"/>
        <w:jc w:val="left"/>
      </w:pPr>
      <w:hyperlink r:id="rId5">
        <w:r>
          <w:rPr>
            <w:color w:val="0000FF"/>
            <w:u w:val="single" w:color="0000FF"/>
          </w:rPr>
          <w:t>http://balarf.ru/</w:t>
        </w:r>
      </w:hyperlink>
      <w:hyperlink r:id="rId6">
        <w:r>
          <w:t xml:space="preserve"> </w:t>
        </w:r>
      </w:hyperlink>
    </w:p>
    <w:p w:rsidR="00431326" w:rsidRDefault="00F03354">
      <w:pPr>
        <w:spacing w:after="4"/>
        <w:ind w:left="716" w:right="-15"/>
        <w:jc w:val="left"/>
      </w:pPr>
      <w:hyperlink r:id="rId7">
        <w:r>
          <w:t xml:space="preserve"> </w:t>
        </w:r>
      </w:hyperlink>
      <w:hyperlink r:id="rId8">
        <w:r>
          <w:rPr>
            <w:color w:val="0000FF"/>
            <w:u w:val="single" w:color="0000FF"/>
          </w:rPr>
          <w:t>http://tatarschool.ru/</w:t>
        </w:r>
      </w:hyperlink>
      <w:hyperlink r:id="rId9">
        <w:r>
          <w:t xml:space="preserve"> </w:t>
        </w:r>
      </w:hyperlink>
    </w:p>
    <w:p w:rsidR="00431326" w:rsidRDefault="00F03354">
      <w:pPr>
        <w:spacing w:after="4"/>
        <w:ind w:left="716" w:right="-15"/>
        <w:jc w:val="left"/>
      </w:pPr>
      <w:hyperlink r:id="rId10">
        <w:r>
          <w:rPr>
            <w:color w:val="0000FF"/>
            <w:u w:val="single" w:color="0000FF"/>
          </w:rPr>
          <w:t>https://edu.tatar.ru/</w:t>
        </w:r>
      </w:hyperlink>
      <w:hyperlink r:id="rId11">
        <w:r>
          <w:t xml:space="preserve"> </w:t>
        </w:r>
      </w:hyperlink>
    </w:p>
    <w:p w:rsidR="00431326" w:rsidRDefault="00F03354">
      <w:pPr>
        <w:spacing w:after="10" w:line="240" w:lineRule="auto"/>
        <w:ind w:left="0" w:firstLine="0"/>
        <w:jc w:val="left"/>
      </w:pPr>
      <w:r>
        <w:t xml:space="preserve"> </w:t>
      </w:r>
    </w:p>
    <w:p w:rsidR="00431326" w:rsidRDefault="00F03354">
      <w:pPr>
        <w:numPr>
          <w:ilvl w:val="0"/>
          <w:numId w:val="3"/>
        </w:numPr>
        <w:spacing w:after="4"/>
        <w:ind w:right="-15" w:hanging="360"/>
        <w:jc w:val="left"/>
      </w:pPr>
      <w:r>
        <w:rPr>
          <w:b/>
        </w:rPr>
        <w:t xml:space="preserve">Интернет ресурсы </w:t>
      </w:r>
      <w:hyperlink r:id="rId12">
        <w:r>
          <w:rPr>
            <w:color w:val="0000FF"/>
            <w:u w:val="single" w:color="0000FF"/>
          </w:rPr>
          <w:t>http://www.belem.ru</w:t>
        </w:r>
      </w:hyperlink>
      <w:hyperlink r:id="rId13">
        <w:r>
          <w:t xml:space="preserve"> </w:t>
        </w:r>
      </w:hyperlink>
      <w:hyperlink r:id="rId14">
        <w:r>
          <w:rPr>
            <w:color w:val="0000FF"/>
            <w:u w:val="single" w:color="0000FF"/>
          </w:rPr>
          <w:t>http://suzlek.tatarstan.ru</w:t>
        </w:r>
      </w:hyperlink>
      <w:hyperlink r:id="rId15">
        <w:r>
          <w:t xml:space="preserve"> </w:t>
        </w:r>
      </w:hyperlink>
      <w:hyperlink r:id="rId16">
        <w:r>
          <w:rPr>
            <w:color w:val="0000FF"/>
            <w:u w:val="single" w:color="0000FF"/>
          </w:rPr>
          <w:t>http://kitap.net.ru</w:t>
        </w:r>
      </w:hyperlink>
      <w:hyperlink r:id="rId17">
        <w:r>
          <w:t xml:space="preserve"> </w:t>
        </w:r>
      </w:hyperlink>
    </w:p>
    <w:p w:rsidR="00431326" w:rsidRDefault="00F03354">
      <w:pPr>
        <w:spacing w:after="4"/>
        <w:ind w:left="716" w:right="3926"/>
        <w:jc w:val="left"/>
      </w:pPr>
      <w:hyperlink r:id="rId18">
        <w:r>
          <w:rPr>
            <w:color w:val="0000FF"/>
            <w:u w:val="single" w:color="0000FF"/>
          </w:rPr>
          <w:t>http://www.tat.kom.tat-fr.html</w:t>
        </w:r>
      </w:hyperlink>
      <w:hyperlink r:id="rId19">
        <w:r>
          <w:t xml:space="preserve"> </w:t>
        </w:r>
      </w:hyperlink>
      <w:hyperlink r:id="rId20">
        <w:r>
          <w:rPr>
            <w:color w:val="0000FF"/>
            <w:u w:val="single" w:color="0000FF"/>
          </w:rPr>
          <w:t>www.matbugat.ru</w:t>
        </w:r>
      </w:hyperlink>
      <w:hyperlink r:id="rId21">
        <w:r>
          <w:t xml:space="preserve"> </w:t>
        </w:r>
      </w:hyperlink>
    </w:p>
    <w:p w:rsidR="00431326" w:rsidRDefault="00F03354">
      <w:pPr>
        <w:spacing w:after="4"/>
        <w:ind w:left="371" w:right="-15"/>
        <w:jc w:val="left"/>
      </w:pPr>
      <w:r>
        <w:rPr>
          <w:rFonts w:ascii="Calibri" w:eastAsia="Calibri" w:hAnsi="Calibri" w:cs="Calibri"/>
          <w:sz w:val="22"/>
        </w:rPr>
        <w:t xml:space="preserve">      </w:t>
      </w:r>
      <w:hyperlink r:id="rId22">
        <w:r>
          <w:rPr>
            <w:color w:val="0000FF"/>
            <w:u w:val="single" w:color="0000FF"/>
          </w:rPr>
          <w:t>www.Wikipedia.ru</w:t>
        </w:r>
      </w:hyperlink>
      <w:hyperlink r:id="rId23">
        <w:r>
          <w:t xml:space="preserve"> </w:t>
        </w:r>
      </w:hyperlink>
    </w:p>
    <w:p w:rsidR="00431326" w:rsidRDefault="00F03354">
      <w:pPr>
        <w:spacing w:after="0" w:line="240" w:lineRule="auto"/>
        <w:ind w:left="0" w:firstLine="0"/>
        <w:jc w:val="left"/>
      </w:pPr>
      <w:r>
        <w:t xml:space="preserve">  </w:t>
      </w:r>
    </w:p>
    <w:sectPr w:rsidR="00431326">
      <w:pgSz w:w="11904" w:h="16838"/>
      <w:pgMar w:top="1135" w:right="842" w:bottom="1234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2A49"/>
    <w:multiLevelType w:val="hybridMultilevel"/>
    <w:tmpl w:val="D766FB80"/>
    <w:lvl w:ilvl="0" w:tplc="028AE854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265122">
      <w:start w:val="1"/>
      <w:numFmt w:val="bullet"/>
      <w:lvlText w:val="-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0682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00086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2FAE6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C928C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EAEB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3839C8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7C714A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542854"/>
    <w:multiLevelType w:val="hybridMultilevel"/>
    <w:tmpl w:val="A7620264"/>
    <w:lvl w:ilvl="0" w:tplc="FD96FC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8B9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C31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E5D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C03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4257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494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079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CC9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C052336"/>
    <w:multiLevelType w:val="hybridMultilevel"/>
    <w:tmpl w:val="312AA0F6"/>
    <w:lvl w:ilvl="0" w:tplc="70E8032A">
      <w:start w:val="1"/>
      <w:numFmt w:val="bullet"/>
      <w:lvlText w:val="•"/>
      <w:lvlJc w:val="left"/>
      <w:pPr>
        <w:ind w:left="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8BAB6">
      <w:start w:val="1"/>
      <w:numFmt w:val="bullet"/>
      <w:lvlText w:val="o"/>
      <w:lvlJc w:val="left"/>
      <w:pPr>
        <w:ind w:left="1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B8CCC6">
      <w:start w:val="1"/>
      <w:numFmt w:val="bullet"/>
      <w:lvlText w:val="▪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3E8514">
      <w:start w:val="1"/>
      <w:numFmt w:val="bullet"/>
      <w:lvlText w:val="•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623F0">
      <w:start w:val="1"/>
      <w:numFmt w:val="bullet"/>
      <w:lvlText w:val="o"/>
      <w:lvlJc w:val="left"/>
      <w:pPr>
        <w:ind w:left="3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E8C1E">
      <w:start w:val="1"/>
      <w:numFmt w:val="bullet"/>
      <w:lvlText w:val="▪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CEB58">
      <w:start w:val="1"/>
      <w:numFmt w:val="bullet"/>
      <w:lvlText w:val="•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86C1D6">
      <w:start w:val="1"/>
      <w:numFmt w:val="bullet"/>
      <w:lvlText w:val="o"/>
      <w:lvlJc w:val="left"/>
      <w:pPr>
        <w:ind w:left="5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A4D33A">
      <w:start w:val="1"/>
      <w:numFmt w:val="bullet"/>
      <w:lvlText w:val="▪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26"/>
    <w:rsid w:val="00431326"/>
    <w:rsid w:val="00F0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786C6-0D23-4D03-82D5-4C041AFF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36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" TargetMode="External"/><Relationship Id="rId13" Type="http://schemas.openxmlformats.org/officeDocument/2006/relationships/hyperlink" Target="http://www.belem.ru/" TargetMode="External"/><Relationship Id="rId18" Type="http://schemas.openxmlformats.org/officeDocument/2006/relationships/hyperlink" Target="http://www.tat.kom.tat-fr.htm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tbugat.ru/" TargetMode="External"/><Relationship Id="rId7" Type="http://schemas.openxmlformats.org/officeDocument/2006/relationships/hyperlink" Target="http://tatarschool.ru/" TargetMode="External"/><Relationship Id="rId12" Type="http://schemas.openxmlformats.org/officeDocument/2006/relationships/hyperlink" Target="http://www.belem.ru/" TargetMode="External"/><Relationship Id="rId17" Type="http://schemas.openxmlformats.org/officeDocument/2006/relationships/hyperlink" Target="http://kitap.net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itap.net.ru/" TargetMode="External"/><Relationship Id="rId20" Type="http://schemas.openxmlformats.org/officeDocument/2006/relationships/hyperlink" Target="http://www.matbuga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larf.ru/" TargetMode="External"/><Relationship Id="rId11" Type="http://schemas.openxmlformats.org/officeDocument/2006/relationships/hyperlink" Target="https://edu.tatar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balarf.ru/" TargetMode="External"/><Relationship Id="rId15" Type="http://schemas.openxmlformats.org/officeDocument/2006/relationships/hyperlink" Target="http://suzlek.tatarstan.ru/" TargetMode="External"/><Relationship Id="rId23" Type="http://schemas.openxmlformats.org/officeDocument/2006/relationships/hyperlink" Target="http://www.wikipedia.ru/" TargetMode="External"/><Relationship Id="rId10" Type="http://schemas.openxmlformats.org/officeDocument/2006/relationships/hyperlink" Target="https://edu.tatar.ru/" TargetMode="External"/><Relationship Id="rId19" Type="http://schemas.openxmlformats.org/officeDocument/2006/relationships/hyperlink" Target="http://www.tat.kom.tat-fr.htm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" TargetMode="External"/><Relationship Id="rId14" Type="http://schemas.openxmlformats.org/officeDocument/2006/relationships/hyperlink" Target="http://suzlek.tatarstan.ru/" TargetMode="External"/><Relationship Id="rId22" Type="http://schemas.openxmlformats.org/officeDocument/2006/relationships/hyperlink" Target="http://www.wikiped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cp:lastModifiedBy>Пользователь Windows</cp:lastModifiedBy>
  <cp:revision>3</cp:revision>
  <dcterms:created xsi:type="dcterms:W3CDTF">2020-03-03T10:16:00Z</dcterms:created>
  <dcterms:modified xsi:type="dcterms:W3CDTF">2020-03-03T10:16:00Z</dcterms:modified>
</cp:coreProperties>
</file>